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FD" w:rsidRDefault="00B730FD" w:rsidP="00B730FD">
      <w:pPr>
        <w:spacing w:after="0" w:line="240" w:lineRule="auto"/>
        <w:jc w:val="center"/>
      </w:pPr>
      <w:r>
        <w:t>Undergraduate Research Experiences Community of Practice</w:t>
      </w:r>
    </w:p>
    <w:p w:rsidR="00B730FD" w:rsidRDefault="00B730FD" w:rsidP="00B730FD">
      <w:pPr>
        <w:spacing w:after="0" w:line="240" w:lineRule="auto"/>
        <w:jc w:val="center"/>
      </w:pPr>
      <w:r>
        <w:t>Introductory Session</w:t>
      </w:r>
    </w:p>
    <w:p w:rsidR="00B730FD" w:rsidRDefault="00B730FD" w:rsidP="00B730FD">
      <w:pPr>
        <w:spacing w:after="0" w:line="240" w:lineRule="auto"/>
        <w:jc w:val="center"/>
      </w:pPr>
      <w:r>
        <w:t>1/25/2015</w:t>
      </w:r>
    </w:p>
    <w:p w:rsidR="00B730FD" w:rsidRDefault="00B730FD" w:rsidP="00B730FD">
      <w:pPr>
        <w:spacing w:after="0" w:line="240" w:lineRule="auto"/>
        <w:jc w:val="center"/>
      </w:pPr>
    </w:p>
    <w:p w:rsidR="00B730FD" w:rsidRDefault="00B730FD" w:rsidP="00B730FD">
      <w:pPr>
        <w:spacing w:after="0" w:line="240" w:lineRule="auto"/>
      </w:pPr>
      <w:r>
        <w:t xml:space="preserve">Attendees: </w:t>
      </w:r>
      <w:r w:rsidR="00C469BF">
        <w:t>see below.</w:t>
      </w:r>
    </w:p>
    <w:p w:rsidR="009657C4" w:rsidRDefault="009657C4" w:rsidP="009454A0">
      <w:pPr>
        <w:jc w:val="center"/>
      </w:pPr>
    </w:p>
    <w:p w:rsidR="00E87927" w:rsidRPr="009657C4" w:rsidRDefault="009454A0" w:rsidP="009657C4">
      <w:pPr>
        <w:rPr>
          <w:b/>
        </w:rPr>
      </w:pPr>
      <w:r w:rsidRPr="009657C4">
        <w:rPr>
          <w:b/>
        </w:rPr>
        <w:t>Collaboration Opportunities</w:t>
      </w:r>
      <w:r w:rsidR="009657C4">
        <w:rPr>
          <w:b/>
        </w:rPr>
        <w:t xml:space="preserve"> from Thing/Pair/Share Activity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 xml:space="preserve">From a course perspective, I was excited to learn about the poster help session </w:t>
      </w:r>
      <w:r w:rsidR="009657C4">
        <w:t>in Agriculture</w:t>
      </w:r>
      <w:r>
        <w:t xml:space="preserve"> and I can have my students present at the poster presentation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>Seems like there are opportunities across programs for social activities across programs so that students would benefit from other student perspectives</w:t>
      </w:r>
    </w:p>
    <w:p w:rsidR="009454A0" w:rsidRDefault="009657C4" w:rsidP="009454A0">
      <w:pPr>
        <w:pStyle w:val="ListParagraph"/>
        <w:numPr>
          <w:ilvl w:val="0"/>
          <w:numId w:val="1"/>
        </w:numPr>
      </w:pPr>
      <w:r>
        <w:t>Joint s</w:t>
      </w:r>
      <w:r w:rsidR="009454A0">
        <w:t xml:space="preserve">ocialization and educational opportunities </w:t>
      </w:r>
      <w:r>
        <w:t xml:space="preserve">exist during </w:t>
      </w:r>
      <w:r w:rsidR="009454A0">
        <w:t>both summer and academic year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 xml:space="preserve">Training for mentors </w:t>
      </w:r>
      <w:r w:rsidR="009657C4">
        <w:t xml:space="preserve">could be accomplished </w:t>
      </w:r>
      <w:r>
        <w:t>through shared modules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>Develop pathways through various programs, e.g. summer stay to post bac program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>Create databases of students that have participated in each of the programs so that students that have participated in short term projects can be targeted for longer term projects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 xml:space="preserve">Large scale, pooled GRE prep program?  Economies of scale for common topics, safety training, ethics, </w:t>
      </w:r>
      <w:proofErr w:type="gramStart"/>
      <w:r>
        <w:t>…  maybe</w:t>
      </w:r>
      <w:proofErr w:type="gramEnd"/>
      <w:r>
        <w:t xml:space="preserve"> online modules that can be done pre-arrival.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>Collaborative research seminars and speakers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>Professional development in the graduate school – seminars – collaborate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>Summer calendar with activities and seminars that are open to others – joint marketing</w:t>
      </w:r>
    </w:p>
    <w:p w:rsidR="009454A0" w:rsidRDefault="009454A0" w:rsidP="009454A0">
      <w:pPr>
        <w:pStyle w:val="ListParagraph"/>
        <w:numPr>
          <w:ilvl w:val="0"/>
          <w:numId w:val="1"/>
        </w:numPr>
      </w:pPr>
      <w:r>
        <w:t>On-line community of practice with both calendar and best practice – also what’s going on in the colleges</w:t>
      </w:r>
    </w:p>
    <w:p w:rsidR="009454A0" w:rsidRDefault="001C64AD" w:rsidP="009454A0">
      <w:pPr>
        <w:pStyle w:val="ListParagraph"/>
        <w:numPr>
          <w:ilvl w:val="0"/>
          <w:numId w:val="1"/>
        </w:numPr>
      </w:pPr>
      <w:r>
        <w:t>Central listing of programs</w:t>
      </w:r>
    </w:p>
    <w:p w:rsidR="001C64AD" w:rsidRDefault="001C64AD" w:rsidP="009454A0">
      <w:pPr>
        <w:pStyle w:val="ListParagraph"/>
        <w:numPr>
          <w:ilvl w:val="0"/>
          <w:numId w:val="1"/>
        </w:numPr>
      </w:pPr>
      <w:r>
        <w:t>Building community among the students – service learning programs, sophomore living/learning community</w:t>
      </w:r>
    </w:p>
    <w:p w:rsidR="001C64AD" w:rsidRDefault="001C64AD" w:rsidP="009454A0">
      <w:pPr>
        <w:pStyle w:val="ListParagraph"/>
        <w:numPr>
          <w:ilvl w:val="0"/>
          <w:numId w:val="1"/>
        </w:numPr>
      </w:pPr>
      <w:r>
        <w:t>Communication training – share activities</w:t>
      </w:r>
    </w:p>
    <w:p w:rsidR="001C64AD" w:rsidRDefault="001C64AD" w:rsidP="001C64AD">
      <w:pPr>
        <w:pStyle w:val="ListParagraph"/>
        <w:numPr>
          <w:ilvl w:val="0"/>
          <w:numId w:val="1"/>
        </w:numPr>
      </w:pPr>
      <w:r>
        <w:t>**Evaluation – share tools and results, best practice and instruments – strategic planning</w:t>
      </w:r>
    </w:p>
    <w:p w:rsidR="001C64AD" w:rsidRDefault="001C64AD" w:rsidP="001C64AD">
      <w:pPr>
        <w:pStyle w:val="ListParagraph"/>
        <w:numPr>
          <w:ilvl w:val="0"/>
          <w:numId w:val="1"/>
        </w:numPr>
      </w:pPr>
      <w:r>
        <w:t>Social interaction among/between programs</w:t>
      </w:r>
    </w:p>
    <w:p w:rsidR="001C64AD" w:rsidRDefault="001C64AD" w:rsidP="001C64AD">
      <w:pPr>
        <w:pStyle w:val="ListParagraph"/>
        <w:numPr>
          <w:ilvl w:val="0"/>
          <w:numId w:val="1"/>
        </w:numPr>
      </w:pPr>
      <w:r>
        <w:t>Mentorship training for graduate students to mentor undergraduates</w:t>
      </w:r>
    </w:p>
    <w:p w:rsidR="001C64AD" w:rsidRDefault="001C64AD" w:rsidP="001C64AD">
      <w:pPr>
        <w:pStyle w:val="ListParagraph"/>
        <w:numPr>
          <w:ilvl w:val="0"/>
          <w:numId w:val="1"/>
        </w:numPr>
      </w:pPr>
      <w:r>
        <w:t>Award student badges for competencies</w:t>
      </w:r>
      <w:r w:rsidR="009657C4">
        <w:t xml:space="preserve"> so that they don’t need to redo the same thing for multiple programs.</w:t>
      </w:r>
    </w:p>
    <w:p w:rsidR="00467913" w:rsidRDefault="00467913" w:rsidP="00467913"/>
    <w:p w:rsidR="00467913" w:rsidRPr="009657C4" w:rsidRDefault="00467913" w:rsidP="00467913">
      <w:pPr>
        <w:rPr>
          <w:b/>
        </w:rPr>
      </w:pPr>
      <w:r w:rsidRPr="009657C4">
        <w:rPr>
          <w:b/>
        </w:rPr>
        <w:t xml:space="preserve">Enhancing value through collaboration – </w:t>
      </w:r>
      <w:r w:rsidR="009657C4" w:rsidRPr="009657C4">
        <w:rPr>
          <w:b/>
        </w:rPr>
        <w:t xml:space="preserve">common </w:t>
      </w:r>
      <w:r w:rsidRPr="009657C4">
        <w:rPr>
          <w:b/>
        </w:rPr>
        <w:t>challenges</w:t>
      </w:r>
    </w:p>
    <w:p w:rsidR="00467913" w:rsidRDefault="00467913" w:rsidP="00467913">
      <w:pPr>
        <w:pStyle w:val="ListParagraph"/>
        <w:numPr>
          <w:ilvl w:val="0"/>
          <w:numId w:val="2"/>
        </w:numPr>
      </w:pPr>
      <w:r>
        <w:t>Funding – sustaining beyond a grant</w:t>
      </w:r>
    </w:p>
    <w:p w:rsidR="00467913" w:rsidRDefault="00467913" w:rsidP="00467913">
      <w:pPr>
        <w:pStyle w:val="ListParagraph"/>
        <w:numPr>
          <w:ilvl w:val="0"/>
          <w:numId w:val="2"/>
        </w:numPr>
      </w:pPr>
      <w:r>
        <w:t>Sustainability – faculty engagement – time commitment – compensation for summer</w:t>
      </w:r>
    </w:p>
    <w:p w:rsidR="00467913" w:rsidRDefault="00467913" w:rsidP="00467913">
      <w:pPr>
        <w:pStyle w:val="ListParagraph"/>
        <w:numPr>
          <w:ilvl w:val="0"/>
          <w:numId w:val="2"/>
        </w:numPr>
      </w:pPr>
      <w:r>
        <w:t>Other opportunities – how do you compete with other messages – other programs, opportunities, internships, coops, study abroad</w:t>
      </w:r>
    </w:p>
    <w:p w:rsidR="00467913" w:rsidRDefault="00467913" w:rsidP="00467913">
      <w:pPr>
        <w:pStyle w:val="ListParagraph"/>
        <w:numPr>
          <w:ilvl w:val="0"/>
          <w:numId w:val="2"/>
        </w:numPr>
      </w:pPr>
      <w:r>
        <w:t>Marketing</w:t>
      </w:r>
    </w:p>
    <w:p w:rsidR="00467913" w:rsidRDefault="00467913" w:rsidP="00467913">
      <w:pPr>
        <w:pStyle w:val="ListParagraph"/>
        <w:numPr>
          <w:ilvl w:val="0"/>
          <w:numId w:val="2"/>
        </w:numPr>
      </w:pPr>
      <w:r>
        <w:t xml:space="preserve">Streamlining processes, e.g. work with many different programs, data, </w:t>
      </w:r>
    </w:p>
    <w:p w:rsidR="00467913" w:rsidRDefault="00467913" w:rsidP="00467913">
      <w:pPr>
        <w:pStyle w:val="ListParagraph"/>
        <w:numPr>
          <w:ilvl w:val="0"/>
          <w:numId w:val="2"/>
        </w:numPr>
      </w:pPr>
      <w:r>
        <w:lastRenderedPageBreak/>
        <w:t>Accessing data and connecting to data</w:t>
      </w:r>
      <w:r w:rsidR="00E46E87">
        <w:t xml:space="preserve"> – surveys that you need to purchase and you can’t get access to raw data – not sustainable or scalable – how do you do something in-house?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Determining long term student outcomes – longitudinal tracking – how do you accomplish this?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Determining what metrics you really want to use – what constitutes success?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Stable funding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Faculty buy in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Balancing research and non-research activities – students are here to get a research experience but we have a lot of wrap around activities that are important, but cut into research time.  Maybe we can streamline and move towards a more effective way to do these activities.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Use summer research experiences as a way to better prepare URM students for the realities of graduate school at Purdue or other research university.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Make better use of summer URE to sell Purdue graduate school – particularly for URM students.</w:t>
      </w:r>
    </w:p>
    <w:p w:rsidR="00E46E87" w:rsidRDefault="00E46E87" w:rsidP="00467913">
      <w:pPr>
        <w:pStyle w:val="ListParagraph"/>
        <w:numPr>
          <w:ilvl w:val="0"/>
          <w:numId w:val="2"/>
        </w:numPr>
      </w:pPr>
      <w:r>
        <w:t>Find research projects that are a good match for students</w:t>
      </w:r>
    </w:p>
    <w:p w:rsidR="00E46E87" w:rsidRDefault="00E46E87" w:rsidP="00E46E87">
      <w:pPr>
        <w:pStyle w:val="ListParagraph"/>
        <w:numPr>
          <w:ilvl w:val="1"/>
          <w:numId w:val="2"/>
        </w:numPr>
      </w:pPr>
      <w:r>
        <w:t>Advisors</w:t>
      </w:r>
    </w:p>
    <w:p w:rsidR="00E46E87" w:rsidRDefault="00E46E87" w:rsidP="00E46E87">
      <w:pPr>
        <w:pStyle w:val="ListParagraph"/>
        <w:numPr>
          <w:ilvl w:val="1"/>
          <w:numId w:val="2"/>
        </w:numPr>
      </w:pPr>
      <w:r>
        <w:t>Mentors</w:t>
      </w:r>
    </w:p>
    <w:p w:rsidR="00E46E87" w:rsidRDefault="00E46E87" w:rsidP="00E46E87">
      <w:pPr>
        <w:pStyle w:val="ListParagraph"/>
        <w:numPr>
          <w:ilvl w:val="1"/>
          <w:numId w:val="2"/>
        </w:numPr>
      </w:pPr>
      <w:r>
        <w:t>Projects</w:t>
      </w:r>
    </w:p>
    <w:p w:rsidR="00E46E87" w:rsidRDefault="00E46E87" w:rsidP="00E46E87">
      <w:pPr>
        <w:pStyle w:val="ListParagraph"/>
        <w:numPr>
          <w:ilvl w:val="1"/>
          <w:numId w:val="2"/>
        </w:numPr>
      </w:pPr>
      <w:r>
        <w:t>Training of undergraduates</w:t>
      </w:r>
    </w:p>
    <w:p w:rsidR="00E46E87" w:rsidRDefault="00E46E87" w:rsidP="00E46E87">
      <w:pPr>
        <w:pStyle w:val="ListParagraph"/>
        <w:numPr>
          <w:ilvl w:val="0"/>
          <w:numId w:val="2"/>
        </w:numPr>
      </w:pPr>
      <w:r>
        <w:t>Sustainability – what are opportunities, how can we help each other</w:t>
      </w:r>
    </w:p>
    <w:p w:rsidR="00E46E87" w:rsidRDefault="00E46E87" w:rsidP="00E46E87">
      <w:pPr>
        <w:pStyle w:val="ListParagraph"/>
        <w:numPr>
          <w:ilvl w:val="0"/>
          <w:numId w:val="2"/>
        </w:numPr>
      </w:pPr>
      <w:r>
        <w:t>Creating a research and social communities among students and program administrators – create cohort feeling</w:t>
      </w:r>
    </w:p>
    <w:p w:rsidR="00E46E87" w:rsidRDefault="00E46E87" w:rsidP="00E46E87">
      <w:pPr>
        <w:pStyle w:val="ListParagraph"/>
        <w:numPr>
          <w:ilvl w:val="0"/>
          <w:numId w:val="2"/>
        </w:numPr>
      </w:pPr>
      <w:r>
        <w:t>Consistency in mentoring of students – train faculty and graduate students</w:t>
      </w:r>
    </w:p>
    <w:p w:rsidR="00E46E87" w:rsidRDefault="00E46E87" w:rsidP="00E46E87">
      <w:pPr>
        <w:pStyle w:val="ListParagraph"/>
        <w:numPr>
          <w:ilvl w:val="0"/>
          <w:numId w:val="2"/>
        </w:numPr>
      </w:pPr>
      <w:r>
        <w:t xml:space="preserve"> Appropriate staffing/administrative support</w:t>
      </w:r>
    </w:p>
    <w:p w:rsidR="00E46E87" w:rsidRDefault="00E46E87" w:rsidP="00E46E87">
      <w:pPr>
        <w:pStyle w:val="ListParagraph"/>
        <w:numPr>
          <w:ilvl w:val="0"/>
          <w:numId w:val="2"/>
        </w:numPr>
      </w:pPr>
      <w:r>
        <w:t>Logistics of running a summer program and finding projects (on-boarding faculty)</w:t>
      </w:r>
    </w:p>
    <w:p w:rsidR="009657C4" w:rsidRDefault="009657C4" w:rsidP="00BF6241">
      <w:pPr>
        <w:rPr>
          <w:b/>
        </w:rPr>
      </w:pPr>
    </w:p>
    <w:p w:rsidR="00BF6241" w:rsidRPr="009657C4" w:rsidRDefault="00BF6241" w:rsidP="00BF6241">
      <w:pPr>
        <w:rPr>
          <w:b/>
        </w:rPr>
      </w:pPr>
      <w:r w:rsidRPr="009657C4">
        <w:rPr>
          <w:b/>
        </w:rPr>
        <w:t>How might a Community of Practice help address common or specific challenges?</w:t>
      </w:r>
    </w:p>
    <w:p w:rsidR="00BF6241" w:rsidRDefault="00BF6241" w:rsidP="00BF6241">
      <w:pPr>
        <w:pStyle w:val="ListParagraph"/>
        <w:numPr>
          <w:ilvl w:val="0"/>
          <w:numId w:val="3"/>
        </w:numPr>
      </w:pPr>
      <w:r>
        <w:t>Connect students and faculty across colleges and departments in a systematic way</w:t>
      </w:r>
    </w:p>
    <w:p w:rsidR="00BF6241" w:rsidRDefault="00E87927" w:rsidP="00BF6241">
      <w:pPr>
        <w:pStyle w:val="ListParagraph"/>
        <w:numPr>
          <w:ilvl w:val="0"/>
          <w:numId w:val="3"/>
        </w:numPr>
      </w:pPr>
      <w:r>
        <w:t>Facilitate s</w:t>
      </w:r>
      <w:r w:rsidR="00BF6241">
        <w:t>haring best practices</w:t>
      </w:r>
    </w:p>
    <w:p w:rsidR="00BF6241" w:rsidRDefault="00BF6241" w:rsidP="00BF6241">
      <w:pPr>
        <w:pStyle w:val="ListParagraph"/>
        <w:numPr>
          <w:ilvl w:val="1"/>
          <w:numId w:val="3"/>
        </w:numPr>
      </w:pPr>
      <w:r>
        <w:t>On-line community</w:t>
      </w:r>
    </w:p>
    <w:p w:rsidR="00BF6241" w:rsidRDefault="00BF6241" w:rsidP="00BF6241">
      <w:pPr>
        <w:pStyle w:val="ListParagraph"/>
        <w:numPr>
          <w:ilvl w:val="1"/>
          <w:numId w:val="3"/>
        </w:numPr>
      </w:pPr>
      <w:r>
        <w:t>Periodic face to face meetings</w:t>
      </w:r>
    </w:p>
    <w:p w:rsidR="00BF6241" w:rsidRDefault="00BF6241" w:rsidP="00BF6241">
      <w:pPr>
        <w:pStyle w:val="ListParagraph"/>
        <w:numPr>
          <w:ilvl w:val="1"/>
          <w:numId w:val="3"/>
        </w:numPr>
      </w:pPr>
      <w:r>
        <w:t>***Working groups around themes, like GRE prep, sustainability, assessment</w:t>
      </w:r>
    </w:p>
    <w:p w:rsidR="00BF6241" w:rsidRDefault="00BF6241" w:rsidP="00BF6241">
      <w:pPr>
        <w:pStyle w:val="ListParagraph"/>
        <w:numPr>
          <w:ilvl w:val="1"/>
          <w:numId w:val="3"/>
        </w:numPr>
      </w:pPr>
      <w:r>
        <w:t>Invite outside speakers</w:t>
      </w:r>
    </w:p>
    <w:p w:rsidR="00BF6241" w:rsidRPr="009657C4" w:rsidRDefault="00BF6241" w:rsidP="00BF6241">
      <w:pPr>
        <w:pStyle w:val="ListParagraph"/>
        <w:rPr>
          <w:b/>
        </w:rPr>
      </w:pPr>
    </w:p>
    <w:p w:rsidR="00BF6241" w:rsidRPr="009657C4" w:rsidRDefault="00BF6241" w:rsidP="00BF6241">
      <w:pPr>
        <w:pStyle w:val="ListParagraph"/>
        <w:ind w:left="0"/>
        <w:rPr>
          <w:b/>
        </w:rPr>
      </w:pPr>
      <w:r w:rsidRPr="009657C4">
        <w:rPr>
          <w:b/>
        </w:rPr>
        <w:t>Next Steps</w:t>
      </w:r>
    </w:p>
    <w:p w:rsidR="00BF6241" w:rsidRDefault="00BF6241" w:rsidP="00BF6241">
      <w:pPr>
        <w:pStyle w:val="ListParagraph"/>
        <w:numPr>
          <w:ilvl w:val="0"/>
          <w:numId w:val="4"/>
        </w:numPr>
      </w:pPr>
      <w:r>
        <w:t>Centralized website</w:t>
      </w:r>
    </w:p>
    <w:p w:rsidR="00BF6241" w:rsidRDefault="00BF6241" w:rsidP="00BF6241">
      <w:pPr>
        <w:pStyle w:val="ListParagraph"/>
        <w:numPr>
          <w:ilvl w:val="0"/>
          <w:numId w:val="4"/>
        </w:numPr>
      </w:pPr>
      <w:r>
        <w:t>Calendar</w:t>
      </w:r>
    </w:p>
    <w:p w:rsidR="00D722BA" w:rsidRDefault="00D722BA" w:rsidP="00BF6241">
      <w:pPr>
        <w:pStyle w:val="ListParagraph"/>
        <w:numPr>
          <w:ilvl w:val="0"/>
          <w:numId w:val="4"/>
        </w:numPr>
      </w:pPr>
      <w:proofErr w:type="spellStart"/>
      <w:r>
        <w:t>STEMEdhub</w:t>
      </w:r>
      <w:proofErr w:type="spellEnd"/>
      <w:r>
        <w:t xml:space="preserve"> community</w:t>
      </w:r>
    </w:p>
    <w:p w:rsidR="00D722BA" w:rsidRDefault="00D722BA" w:rsidP="00BF6241">
      <w:pPr>
        <w:pStyle w:val="ListParagraph"/>
        <w:numPr>
          <w:ilvl w:val="0"/>
          <w:numId w:val="4"/>
        </w:numPr>
      </w:pPr>
      <w:proofErr w:type="spellStart"/>
      <w:r>
        <w:t>Qualtrics</w:t>
      </w:r>
      <w:proofErr w:type="spellEnd"/>
      <w:r>
        <w:t xml:space="preserve"> survey – </w:t>
      </w:r>
      <w:r w:rsidR="009657C4">
        <w:t>do determine interest groups</w:t>
      </w:r>
    </w:p>
    <w:p w:rsidR="00D722BA" w:rsidRDefault="00D722BA" w:rsidP="00BF6241">
      <w:pPr>
        <w:pStyle w:val="ListParagraph"/>
        <w:numPr>
          <w:ilvl w:val="0"/>
          <w:numId w:val="4"/>
        </w:numPr>
      </w:pPr>
      <w:r>
        <w:t>Purdue Today article</w:t>
      </w:r>
    </w:p>
    <w:p w:rsidR="00BF6241" w:rsidRDefault="00BF6241" w:rsidP="00BF6241">
      <w:pPr>
        <w:pStyle w:val="ListParagraph"/>
      </w:pPr>
    </w:p>
    <w:p w:rsidR="00C469BF" w:rsidRDefault="00C469BF" w:rsidP="00C469BF">
      <w:pPr>
        <w:pStyle w:val="ListParagraph"/>
        <w:ind w:left="0"/>
      </w:pPr>
      <w:r>
        <w:t>Attendees:</w:t>
      </w:r>
    </w:p>
    <w:tbl>
      <w:tblPr>
        <w:tblW w:w="2499" w:type="dxa"/>
        <w:tblLook w:val="04A0" w:firstRow="1" w:lastRow="0" w:firstColumn="1" w:lastColumn="0" w:noHBand="0" w:noVBand="1"/>
      </w:tblPr>
      <w:tblGrid>
        <w:gridCol w:w="1169"/>
        <w:gridCol w:w="1459"/>
      </w:tblGrid>
      <w:tr w:rsidR="005C26D1" w:rsidRPr="005C26D1" w:rsidTr="005C26D1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lastRenderedPageBreak/>
              <w:t>Jacob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Askeroth</w:t>
            </w:r>
            <w:proofErr w:type="spellEnd"/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Bessenbacher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Willie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Vetria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Byrd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Loran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Carleton Parker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Kauline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Cipriani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Kari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Clase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Dexter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Faltens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Forney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Colleen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Gabauer</w:t>
            </w:r>
            <w:proofErr w:type="spellEnd"/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Mary Helen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Halsema</w:t>
            </w:r>
            <w:proofErr w:type="spellEnd"/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Harm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HogenEsch</w:t>
            </w:r>
            <w:proofErr w:type="spellEnd"/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Ned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Kirkham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Leavitt</w:t>
            </w:r>
          </w:p>
        </w:tc>
        <w:bookmarkStart w:id="0" w:name="_GoBack"/>
        <w:bookmarkEnd w:id="0"/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Lindley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McCDavid</w:t>
            </w:r>
            <w:proofErr w:type="spellEnd"/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26D1">
              <w:rPr>
                <w:rFonts w:ascii="Calibri" w:eastAsia="Times New Roman" w:hAnsi="Calibri" w:cs="Calibri"/>
                <w:color w:val="000000"/>
              </w:rPr>
              <w:t>Mendrysa</w:t>
            </w:r>
            <w:proofErr w:type="spellEnd"/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Teegarden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</w:tr>
      <w:tr w:rsidR="005C26D1" w:rsidRPr="005C26D1" w:rsidTr="005C26D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D1" w:rsidRPr="005C26D1" w:rsidRDefault="005C26D1" w:rsidP="005C2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6D1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</w:tr>
    </w:tbl>
    <w:p w:rsidR="00C469BF" w:rsidRDefault="00C469BF" w:rsidP="00C469BF">
      <w:pPr>
        <w:pStyle w:val="ListParagraph"/>
        <w:ind w:left="0"/>
      </w:pPr>
    </w:p>
    <w:sectPr w:rsidR="00C4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959"/>
    <w:multiLevelType w:val="hybridMultilevel"/>
    <w:tmpl w:val="867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0778"/>
    <w:multiLevelType w:val="hybridMultilevel"/>
    <w:tmpl w:val="7E6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F1694"/>
    <w:multiLevelType w:val="hybridMultilevel"/>
    <w:tmpl w:val="D52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421"/>
    <w:multiLevelType w:val="hybridMultilevel"/>
    <w:tmpl w:val="BD0C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A0"/>
    <w:rsid w:val="001C64AD"/>
    <w:rsid w:val="003B0A27"/>
    <w:rsid w:val="003D41AA"/>
    <w:rsid w:val="00467913"/>
    <w:rsid w:val="005C26D1"/>
    <w:rsid w:val="009454A0"/>
    <w:rsid w:val="009657C4"/>
    <w:rsid w:val="00AF2BE4"/>
    <w:rsid w:val="00B730FD"/>
    <w:rsid w:val="00BF6241"/>
    <w:rsid w:val="00C469BF"/>
    <w:rsid w:val="00D722BA"/>
    <w:rsid w:val="00E46E87"/>
    <w:rsid w:val="00E87927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F95BE-9686-4DB9-9F18-A699A82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4EC79072.dotm</Template>
  <TotalTime>246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Wilella Daniels</dc:creator>
  <cp:keywords/>
  <dc:description/>
  <cp:lastModifiedBy>Bessenbacher, Ann M</cp:lastModifiedBy>
  <cp:revision>3</cp:revision>
  <dcterms:created xsi:type="dcterms:W3CDTF">2016-01-28T15:30:00Z</dcterms:created>
  <dcterms:modified xsi:type="dcterms:W3CDTF">2016-01-29T23:16:00Z</dcterms:modified>
</cp:coreProperties>
</file>